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B77" w:rsidRDefault="001F4B77" w:rsidP="001F4B77">
      <w:pPr>
        <w:jc w:val="center"/>
        <w:rPr>
          <w:b/>
          <w:noProof/>
        </w:rPr>
      </w:pPr>
      <w:r>
        <w:rPr>
          <w:b/>
          <w:noProof/>
        </w:rPr>
        <w:t xml:space="preserve">MOZGÁSFEJLESZTÉS, PREVENCIÓ AZ ÓVODÁBAN </w:t>
      </w:r>
    </w:p>
    <w:p w:rsidR="001F4B77" w:rsidRDefault="001F4B77" w:rsidP="001F4B77">
      <w:pPr>
        <w:jc w:val="center"/>
        <w:rPr>
          <w:sz w:val="16"/>
          <w:szCs w:val="16"/>
        </w:rPr>
      </w:pPr>
    </w:p>
    <w:p w:rsidR="001F4B77" w:rsidRDefault="001F4B77" w:rsidP="001F4B77">
      <w:pPr>
        <w:jc w:val="center"/>
      </w:pPr>
      <w:r>
        <w:t xml:space="preserve">A TARTÓ- ÉS MOZGATÓRENDSZER ELVÁLTOZÁSAINAK </w:t>
      </w:r>
    </w:p>
    <w:p w:rsidR="001F4B77" w:rsidRDefault="001F4B77" w:rsidP="001F4B77">
      <w:pPr>
        <w:jc w:val="center"/>
      </w:pPr>
      <w:r>
        <w:t>MEGELŐZÉSE ÉS OLDÁSA</w:t>
      </w:r>
    </w:p>
    <w:p w:rsidR="001F4B77" w:rsidRDefault="001F4B77" w:rsidP="001F4B77">
      <w:pPr>
        <w:pStyle w:val="NormlWeb"/>
        <w:spacing w:before="0" w:beforeAutospacing="0" w:after="0" w:afterAutospacing="0"/>
        <w:jc w:val="center"/>
        <w:rPr>
          <w:sz w:val="16"/>
          <w:szCs w:val="16"/>
        </w:rPr>
      </w:pPr>
    </w:p>
    <w:p w:rsidR="001F4B77" w:rsidRDefault="001F4B77" w:rsidP="001F4B77">
      <w:pPr>
        <w:pStyle w:val="NormlWeb"/>
        <w:spacing w:before="0" w:beforeAutospacing="0" w:after="0" w:afterAutospacing="0"/>
        <w:jc w:val="center"/>
      </w:pPr>
      <w:r>
        <w:t>2 alkalom, 2x5 órás képzés</w:t>
      </w:r>
    </w:p>
    <w:p w:rsidR="001F4B77" w:rsidRDefault="001F4B77" w:rsidP="001F4B77">
      <w:pPr>
        <w:pStyle w:val="NormlWeb"/>
        <w:spacing w:before="0" w:beforeAutospacing="0" w:after="0" w:afterAutospacing="0"/>
        <w:jc w:val="center"/>
        <w:rPr>
          <w:b/>
          <w:noProof/>
        </w:rPr>
      </w:pPr>
      <w:r>
        <w:t>(Jelentkezési határidő: 2018. szeptember 26.)</w:t>
      </w:r>
    </w:p>
    <w:p w:rsidR="001F4B77" w:rsidRDefault="001F4B77" w:rsidP="001F4B77">
      <w:pPr>
        <w:jc w:val="center"/>
        <w:rPr>
          <w:sz w:val="12"/>
          <w:szCs w:val="12"/>
        </w:rPr>
      </w:pPr>
    </w:p>
    <w:p w:rsidR="001F4B77" w:rsidRDefault="001F4B77" w:rsidP="001F4B77">
      <w:pPr>
        <w:jc w:val="center"/>
        <w:rPr>
          <w:sz w:val="12"/>
          <w:szCs w:val="12"/>
        </w:rPr>
      </w:pPr>
      <w:bookmarkStart w:id="0" w:name="_GoBack"/>
      <w:bookmarkEnd w:id="0"/>
    </w:p>
    <w:p w:rsidR="001F4B77" w:rsidRDefault="001F4B77" w:rsidP="001F4B77">
      <w:pPr>
        <w:jc w:val="center"/>
        <w:rPr>
          <w:sz w:val="12"/>
          <w:szCs w:val="12"/>
        </w:rPr>
      </w:pPr>
    </w:p>
    <w:p w:rsidR="001F4B77" w:rsidRDefault="001F4B77" w:rsidP="001F4B77">
      <w:pPr>
        <w:jc w:val="center"/>
        <w:rPr>
          <w:sz w:val="12"/>
          <w:szCs w:val="12"/>
        </w:rPr>
      </w:pPr>
    </w:p>
    <w:p w:rsidR="001F4B77" w:rsidRDefault="001F4B77" w:rsidP="001F4B77">
      <w:pPr>
        <w:jc w:val="center"/>
        <w:rPr>
          <w:sz w:val="12"/>
          <w:szCs w:val="12"/>
        </w:rPr>
      </w:pPr>
    </w:p>
    <w:p w:rsidR="001F4B77" w:rsidRDefault="001F4B77" w:rsidP="001F4B77">
      <w:pPr>
        <w:jc w:val="center"/>
        <w:rPr>
          <w:sz w:val="12"/>
          <w:szCs w:val="12"/>
        </w:rPr>
      </w:pPr>
    </w:p>
    <w:p w:rsidR="001F4B77" w:rsidRDefault="001F4B77" w:rsidP="001F4B77">
      <w:pPr>
        <w:pStyle w:val="NormlWeb"/>
        <w:tabs>
          <w:tab w:val="left" w:pos="2268"/>
        </w:tabs>
        <w:spacing w:before="0" w:beforeAutospacing="0" w:after="0" w:afterAutospacing="0"/>
        <w:rPr>
          <w:color w:val="000000"/>
        </w:rPr>
      </w:pPr>
      <w:r>
        <w:rPr>
          <w:color w:val="000000"/>
        </w:rPr>
        <w:t>A képzések helyszíne:</w:t>
      </w:r>
      <w:r>
        <w:rPr>
          <w:b/>
          <w:color w:val="000000"/>
        </w:rPr>
        <w:tab/>
      </w:r>
      <w:r>
        <w:rPr>
          <w:color w:val="000000"/>
        </w:rPr>
        <w:t>Katolikus Pedagógiai Intézet</w:t>
      </w:r>
    </w:p>
    <w:p w:rsidR="001F4B77" w:rsidRDefault="001F4B77" w:rsidP="001F4B77">
      <w:pPr>
        <w:pStyle w:val="NormlWeb"/>
        <w:tabs>
          <w:tab w:val="left" w:pos="1985"/>
        </w:tabs>
        <w:spacing w:before="0" w:beforeAutospacing="0" w:after="0" w:afterAutospacing="0"/>
        <w:rPr>
          <w:color w:val="000000"/>
        </w:rPr>
      </w:pPr>
      <w:r>
        <w:rPr>
          <w:color w:val="000000"/>
        </w:rPr>
        <w:tab/>
        <w:t xml:space="preserve">    1068 Budapest, Városligeti fasor 42.</w:t>
      </w:r>
    </w:p>
    <w:p w:rsidR="001F4B77" w:rsidRDefault="001F4B77" w:rsidP="001F4B77">
      <w:pPr>
        <w:pStyle w:val="NormlWeb"/>
        <w:tabs>
          <w:tab w:val="left" w:pos="1985"/>
        </w:tabs>
        <w:spacing w:before="0" w:beforeAutospacing="0" w:after="0" w:afterAutospacing="0"/>
        <w:rPr>
          <w:color w:val="000000"/>
          <w:sz w:val="16"/>
          <w:szCs w:val="16"/>
        </w:rPr>
      </w:pPr>
    </w:p>
    <w:p w:rsidR="001F4B77" w:rsidRDefault="001F4B77" w:rsidP="001F4B77">
      <w:pPr>
        <w:tabs>
          <w:tab w:val="left" w:pos="2268"/>
        </w:tabs>
      </w:pPr>
      <w:r>
        <w:rPr>
          <w:color w:val="000000"/>
        </w:rPr>
        <w:t>A képzések ideje:</w:t>
      </w:r>
      <w:r>
        <w:rPr>
          <w:b/>
          <w:color w:val="000000"/>
        </w:rPr>
        <w:tab/>
      </w:r>
      <w:r>
        <w:rPr>
          <w:b/>
        </w:rPr>
        <w:t xml:space="preserve">2018. október 11., november 8. </w:t>
      </w:r>
      <w:r>
        <w:rPr>
          <w:color w:val="000000"/>
        </w:rPr>
        <w:t>10 órától 14.30 óráig</w:t>
      </w:r>
      <w:r>
        <w:rPr>
          <w:b/>
          <w:color w:val="000000"/>
        </w:rPr>
        <w:t xml:space="preserve"> </w:t>
      </w:r>
    </w:p>
    <w:p w:rsidR="001F4B77" w:rsidRDefault="001F4B77" w:rsidP="001F4B77">
      <w:pPr>
        <w:tabs>
          <w:tab w:val="left" w:pos="1985"/>
        </w:tabs>
        <w:rPr>
          <w:iCs/>
          <w:sz w:val="16"/>
          <w:szCs w:val="16"/>
        </w:rPr>
      </w:pPr>
    </w:p>
    <w:p w:rsidR="001F4B77" w:rsidRDefault="001F4B77" w:rsidP="001F4B77">
      <w:pPr>
        <w:tabs>
          <w:tab w:val="left" w:pos="1985"/>
          <w:tab w:val="left" w:pos="2268"/>
        </w:tabs>
        <w:rPr>
          <w:b/>
          <w:color w:val="000000"/>
        </w:rPr>
      </w:pPr>
      <w:r>
        <w:rPr>
          <w:color w:val="000000"/>
        </w:rPr>
        <w:t xml:space="preserve">A képzések előadója: </w:t>
      </w:r>
      <w:r>
        <w:rPr>
          <w:b/>
          <w:color w:val="000000"/>
        </w:rPr>
        <w:tab/>
        <w:t xml:space="preserve">Balázsné Baraksó Éva  </w:t>
      </w:r>
    </w:p>
    <w:p w:rsidR="001F4B77" w:rsidRDefault="001F4B77" w:rsidP="001F4B77">
      <w:pPr>
        <w:tabs>
          <w:tab w:val="left" w:pos="851"/>
          <w:tab w:val="left" w:pos="2268"/>
        </w:tabs>
        <w:rPr>
          <w:b/>
          <w:color w:val="000000"/>
        </w:rPr>
      </w:pPr>
      <w:r>
        <w:rPr>
          <w:b/>
          <w:color w:val="000000"/>
        </w:rPr>
        <w:tab/>
      </w:r>
      <w:r>
        <w:rPr>
          <w:b/>
          <w:color w:val="000000"/>
        </w:rPr>
        <w:tab/>
      </w:r>
      <w:r>
        <w:t xml:space="preserve">testnevelő tanár, </w:t>
      </w:r>
      <w:proofErr w:type="spellStart"/>
      <w:r>
        <w:t>gyógytestnevelő</w:t>
      </w:r>
      <w:proofErr w:type="spellEnd"/>
      <w:r>
        <w:t>, tantárgygondozó szaktanácsadó</w:t>
      </w:r>
    </w:p>
    <w:p w:rsidR="001F4B77" w:rsidRDefault="001F4B77" w:rsidP="001F4B77">
      <w:pPr>
        <w:tabs>
          <w:tab w:val="left" w:pos="1985"/>
        </w:tabs>
        <w:rPr>
          <w:b/>
          <w:color w:val="000000"/>
        </w:rPr>
      </w:pPr>
    </w:p>
    <w:p w:rsidR="001F4B77" w:rsidRDefault="001F4B77" w:rsidP="001F4B77">
      <w:pPr>
        <w:tabs>
          <w:tab w:val="left" w:pos="1985"/>
        </w:tabs>
        <w:rPr>
          <w:b/>
          <w:color w:val="000000"/>
        </w:rPr>
      </w:pPr>
    </w:p>
    <w:p w:rsidR="001F4B77" w:rsidRDefault="001F4B77" w:rsidP="001F4B77">
      <w:pPr>
        <w:rPr>
          <w:b/>
          <w:u w:val="single"/>
        </w:rPr>
      </w:pPr>
      <w:r>
        <w:rPr>
          <w:b/>
          <w:u w:val="single"/>
        </w:rPr>
        <w:t>Témák:</w:t>
      </w:r>
    </w:p>
    <w:p w:rsidR="001F4B77" w:rsidRDefault="001F4B77" w:rsidP="001F4B77">
      <w:pPr>
        <w:pStyle w:val="Listaszerbekezds"/>
        <w:numPr>
          <w:ilvl w:val="0"/>
          <w:numId w:val="1"/>
        </w:numPr>
        <w:jc w:val="both"/>
        <w:rPr>
          <w:b/>
        </w:rPr>
      </w:pPr>
      <w:r>
        <w:rPr>
          <w:b/>
        </w:rPr>
        <w:t>A lábboltozat – süllyedés prevenciós és korrekciós lehetőségei</w:t>
      </w:r>
    </w:p>
    <w:p w:rsidR="001F4B77" w:rsidRDefault="001F4B77" w:rsidP="001F4B77">
      <w:pPr>
        <w:ind w:left="360"/>
        <w:jc w:val="both"/>
      </w:pPr>
    </w:p>
    <w:p w:rsidR="001F4B77" w:rsidRDefault="001F4B77" w:rsidP="001F4B77">
      <w:pPr>
        <w:pStyle w:val="Listaszerbekezds"/>
        <w:numPr>
          <w:ilvl w:val="0"/>
          <w:numId w:val="1"/>
        </w:numPr>
        <w:jc w:val="both"/>
        <w:rPr>
          <w:b/>
        </w:rPr>
      </w:pPr>
      <w:r>
        <w:rPr>
          <w:b/>
        </w:rPr>
        <w:t>A helyes testtartás kialakítása, prevenciós és korrekciós gyakorlatok a hátizomzat erősítésére, mobilizálására</w:t>
      </w:r>
    </w:p>
    <w:p w:rsidR="001F4B77" w:rsidRDefault="001F4B77" w:rsidP="001F4B77">
      <w:pPr>
        <w:spacing w:line="360" w:lineRule="auto"/>
      </w:pPr>
    </w:p>
    <w:p w:rsidR="001F4B77" w:rsidRDefault="001F4B77" w:rsidP="001F4B77">
      <w:pPr>
        <w:spacing w:line="360" w:lineRule="auto"/>
        <w:jc w:val="both"/>
      </w:pPr>
      <w:r>
        <w:t>A tartó- és mozgatórendszer az emberi szervezet legfontosabb szervrendszere, amely nélkül sem helyváltoztatásra, sem mindennapi munkánk elvégzésére nem volnánk képesek.</w:t>
      </w:r>
    </w:p>
    <w:p w:rsidR="001F4B77" w:rsidRDefault="001F4B77" w:rsidP="001F4B77">
      <w:pPr>
        <w:spacing w:line="360" w:lineRule="auto"/>
        <w:jc w:val="both"/>
      </w:pPr>
      <w:r>
        <w:t xml:space="preserve">Gyermekeink mozgásszegény, de érzelemgazdag világban nőnek fel. Gyakran túl </w:t>
      </w:r>
      <w:proofErr w:type="gramStart"/>
      <w:r>
        <w:t>sok ,</w:t>
      </w:r>
      <w:proofErr w:type="gramEnd"/>
      <w:r>
        <w:t xml:space="preserve"> és egészségtelen táplálékot fogyasztanak, és sajnos keveset mozognak. Ennek következtében a helytelen testtartás és lábboltozat elváltozások kialakulása sok esetben már óvodás korban megfigyelhetőek, és gyakran kiindulópontjai a későbbi súlyosabb testi tünetek megjelenésének.</w:t>
      </w:r>
    </w:p>
    <w:p w:rsidR="001F4B77" w:rsidRDefault="001F4B77" w:rsidP="001F4B77">
      <w:pPr>
        <w:spacing w:line="360" w:lineRule="auto"/>
        <w:jc w:val="both"/>
      </w:pPr>
      <w:r>
        <w:t>Nekünk, óvodapedagógusoknak, testnevelőknek, tanítóknak feladatunk, hogy a növekvő szervezet kóros irányú fejlődését gyorsan és hatékonyan megelőzzük!</w:t>
      </w:r>
    </w:p>
    <w:p w:rsidR="001F4B77" w:rsidRDefault="001F4B77" w:rsidP="001F4B77">
      <w:pPr>
        <w:spacing w:line="360" w:lineRule="auto"/>
        <w:jc w:val="both"/>
      </w:pPr>
    </w:p>
    <w:p w:rsidR="001F4B77" w:rsidRDefault="001F4B77" w:rsidP="001F4B77">
      <w:pPr>
        <w:spacing w:line="360" w:lineRule="auto"/>
        <w:jc w:val="both"/>
        <w:rPr>
          <w:b/>
        </w:rPr>
      </w:pPr>
      <w:r>
        <w:rPr>
          <w:b/>
        </w:rPr>
        <w:t xml:space="preserve">2018. október 11. </w:t>
      </w:r>
      <w:r>
        <w:t>10 órától</w:t>
      </w:r>
      <w:r>
        <w:rPr>
          <w:b/>
        </w:rPr>
        <w:t xml:space="preserve"> </w:t>
      </w:r>
      <w:r>
        <w:rPr>
          <w:color w:val="000000"/>
        </w:rPr>
        <w:t>14.30 óráig</w:t>
      </w:r>
    </w:p>
    <w:p w:rsidR="001F4B77" w:rsidRDefault="001F4B77" w:rsidP="001F4B77">
      <w:pPr>
        <w:spacing w:line="360" w:lineRule="auto"/>
        <w:jc w:val="both"/>
        <w:rPr>
          <w:u w:val="single"/>
        </w:rPr>
      </w:pPr>
      <w:r>
        <w:rPr>
          <w:b/>
          <w:u w:val="single"/>
        </w:rPr>
        <w:t>A lábboltozat – süllyedés prevenciós és korrekciós lehetőségei</w:t>
      </w:r>
    </w:p>
    <w:p w:rsidR="001F4B77" w:rsidRDefault="001F4B77" w:rsidP="001F4B77">
      <w:pPr>
        <w:spacing w:line="360" w:lineRule="auto"/>
        <w:jc w:val="both"/>
      </w:pPr>
      <w:r>
        <w:t>Az egyik leggyakoribb mozgásszervi elváltozás a lábboltozat- süllyedés, amely megjelenése esetén az egész testre kihat. Annyira elterjedt, hogy a legfontosabb a kialakulás elleni küzdelem.</w:t>
      </w:r>
    </w:p>
    <w:p w:rsidR="001F4B77" w:rsidRDefault="001F4B77" w:rsidP="001F4B77">
      <w:pPr>
        <w:spacing w:line="360" w:lineRule="auto"/>
        <w:jc w:val="both"/>
      </w:pPr>
      <w:r>
        <w:rPr>
          <w:u w:val="single"/>
        </w:rPr>
        <w:t>A képzés fő feladata</w:t>
      </w:r>
      <w:r>
        <w:t>, hogy elméleti, gyakorlati és módszertani segítséget nyújtson az óvodai mozgástevékenységeken a változatos mozgásfejlesztés megvalósítására!</w:t>
      </w:r>
    </w:p>
    <w:p w:rsidR="001F4B77" w:rsidRDefault="001F4B77" w:rsidP="001F4B77">
      <w:pPr>
        <w:spacing w:line="360" w:lineRule="auto"/>
        <w:jc w:val="both"/>
      </w:pPr>
      <w:r>
        <w:tab/>
        <w:t>A képzés tematikája: - A lábboltozat – süllyedés kialakulásának okai.</w:t>
      </w:r>
    </w:p>
    <w:p w:rsidR="001F4B77" w:rsidRDefault="001F4B77" w:rsidP="001F4B77">
      <w:pPr>
        <w:spacing w:line="360" w:lineRule="auto"/>
        <w:jc w:val="both"/>
      </w:pPr>
      <w:r>
        <w:lastRenderedPageBreak/>
        <w:tab/>
      </w:r>
      <w:r>
        <w:tab/>
      </w:r>
      <w:r>
        <w:tab/>
      </w:r>
      <w:r>
        <w:tab/>
        <w:t xml:space="preserve">- A lábboltozat- süllyedés megjelenése az egyes életkori </w:t>
      </w:r>
      <w:r>
        <w:tab/>
      </w:r>
      <w:r>
        <w:tab/>
      </w:r>
      <w:r>
        <w:tab/>
      </w:r>
      <w:r>
        <w:tab/>
      </w:r>
      <w:r>
        <w:tab/>
        <w:t>szakaszokban.</w:t>
      </w:r>
    </w:p>
    <w:p w:rsidR="001F4B77" w:rsidRDefault="001F4B77" w:rsidP="001F4B77">
      <w:pPr>
        <w:spacing w:line="360" w:lineRule="auto"/>
        <w:jc w:val="both"/>
      </w:pPr>
      <w:r>
        <w:tab/>
      </w:r>
      <w:r>
        <w:tab/>
      </w:r>
      <w:r>
        <w:tab/>
      </w:r>
      <w:r>
        <w:tab/>
        <w:t>- Videofilm- „Hogyan csináljam?”.</w:t>
      </w:r>
    </w:p>
    <w:p w:rsidR="001F4B77" w:rsidRDefault="001F4B77" w:rsidP="001F4B77">
      <w:pPr>
        <w:spacing w:line="360" w:lineRule="auto"/>
        <w:jc w:val="both"/>
      </w:pPr>
      <w:r>
        <w:tab/>
      </w:r>
      <w:r>
        <w:tab/>
      </w:r>
      <w:r>
        <w:tab/>
      </w:r>
      <w:r>
        <w:tab/>
        <w:t xml:space="preserve">- Módszertani ajánlás- gyakorlatok szer nélkül, szerrel, egyéni, </w:t>
      </w:r>
      <w:r>
        <w:tab/>
      </w:r>
      <w:r>
        <w:tab/>
      </w:r>
      <w:r>
        <w:tab/>
      </w:r>
      <w:r>
        <w:tab/>
        <w:t>páros, csapat feladatok.</w:t>
      </w:r>
    </w:p>
    <w:p w:rsidR="001F4B77" w:rsidRDefault="001F4B77" w:rsidP="001F4B77">
      <w:pPr>
        <w:spacing w:line="360" w:lineRule="auto"/>
        <w:jc w:val="both"/>
      </w:pPr>
      <w:r>
        <w:tab/>
      </w:r>
      <w:r>
        <w:tab/>
      </w:r>
      <w:r>
        <w:tab/>
      </w:r>
      <w:r>
        <w:tab/>
      </w:r>
      <w:proofErr w:type="gramStart"/>
      <w:r>
        <w:t>-„</w:t>
      </w:r>
      <w:proofErr w:type="gramEnd"/>
      <w:r>
        <w:t>Gondolkodjunk együtt!”- Gyakorlatgyűjtemény-„társasjáték”.</w:t>
      </w:r>
    </w:p>
    <w:p w:rsidR="001F4B77" w:rsidRDefault="001F4B77" w:rsidP="001F4B77">
      <w:pPr>
        <w:spacing w:line="360" w:lineRule="auto"/>
        <w:jc w:val="both"/>
        <w:rPr>
          <w:sz w:val="16"/>
          <w:szCs w:val="16"/>
        </w:rPr>
      </w:pPr>
    </w:p>
    <w:p w:rsidR="001F4B77" w:rsidRDefault="001F4B77" w:rsidP="001F4B77">
      <w:pPr>
        <w:spacing w:line="360" w:lineRule="auto"/>
        <w:jc w:val="both"/>
        <w:rPr>
          <w:sz w:val="16"/>
          <w:szCs w:val="16"/>
        </w:rPr>
      </w:pPr>
    </w:p>
    <w:p w:rsidR="001F4B77" w:rsidRDefault="001F4B77" w:rsidP="001F4B77">
      <w:pPr>
        <w:spacing w:line="360" w:lineRule="auto"/>
        <w:jc w:val="both"/>
        <w:rPr>
          <w:b/>
        </w:rPr>
      </w:pPr>
      <w:r>
        <w:rPr>
          <w:b/>
        </w:rPr>
        <w:t xml:space="preserve">2018. november 8. </w:t>
      </w:r>
      <w:r>
        <w:t>10 órától</w:t>
      </w:r>
      <w:r>
        <w:rPr>
          <w:b/>
        </w:rPr>
        <w:t xml:space="preserve"> </w:t>
      </w:r>
      <w:r>
        <w:rPr>
          <w:color w:val="000000"/>
        </w:rPr>
        <w:t>14.30 óráig</w:t>
      </w:r>
    </w:p>
    <w:p w:rsidR="001F4B77" w:rsidRDefault="001F4B77" w:rsidP="001F4B77">
      <w:pPr>
        <w:spacing w:line="360" w:lineRule="auto"/>
        <w:rPr>
          <w:b/>
          <w:u w:val="single"/>
        </w:rPr>
      </w:pPr>
      <w:r>
        <w:rPr>
          <w:b/>
          <w:u w:val="single"/>
        </w:rPr>
        <w:t xml:space="preserve">A helyes testtartás kialakítása, prevenciós és korrekciós gyakorlatok a hátizomzat </w:t>
      </w:r>
    </w:p>
    <w:p w:rsidR="001F4B77" w:rsidRDefault="001F4B77" w:rsidP="001F4B77">
      <w:pPr>
        <w:tabs>
          <w:tab w:val="left" w:pos="426"/>
        </w:tabs>
        <w:spacing w:line="360" w:lineRule="auto"/>
        <w:rPr>
          <w:u w:val="single"/>
        </w:rPr>
      </w:pPr>
      <w:r>
        <w:rPr>
          <w:b/>
          <w:u w:val="single"/>
        </w:rPr>
        <w:t xml:space="preserve">erősítésére, mobilizálására </w:t>
      </w:r>
    </w:p>
    <w:p w:rsidR="001F4B77" w:rsidRDefault="001F4B77" w:rsidP="001F4B77">
      <w:pPr>
        <w:spacing w:line="360" w:lineRule="auto"/>
        <w:jc w:val="both"/>
      </w:pPr>
    </w:p>
    <w:p w:rsidR="001F4B77" w:rsidRDefault="001F4B77" w:rsidP="001F4B77">
      <w:pPr>
        <w:spacing w:line="360" w:lineRule="auto"/>
        <w:jc w:val="both"/>
      </w:pPr>
      <w:r>
        <w:t>Helyes testtartásról akkor beszélhetünk, ha a test saját erői és a testre ható külső erők között egyensúlyi állapot van. Sajnos ez az egyensúly gyakran megbomlik, és ennek következtében rossz, hibás tartás alakul ki. Már óvodás korban is találkozhatunk „hanyag tartású” gyerekekkel, akiknél szemmel látható a helyes testtartáshoz képest az elváltozás. Cél ennek a megelőzése.</w:t>
      </w:r>
    </w:p>
    <w:p w:rsidR="001F4B77" w:rsidRDefault="001F4B77" w:rsidP="001F4B77">
      <w:pPr>
        <w:spacing w:line="360" w:lineRule="auto"/>
        <w:jc w:val="both"/>
        <w:rPr>
          <w:sz w:val="16"/>
          <w:szCs w:val="16"/>
        </w:rPr>
      </w:pPr>
    </w:p>
    <w:p w:rsidR="001F4B77" w:rsidRDefault="001F4B77" w:rsidP="001F4B77">
      <w:pPr>
        <w:spacing w:line="360" w:lineRule="auto"/>
        <w:jc w:val="both"/>
      </w:pPr>
      <w:r>
        <w:rPr>
          <w:u w:val="single"/>
        </w:rPr>
        <w:t>A képzés fő feladata</w:t>
      </w:r>
      <w:r>
        <w:t>, hogy elméleti, gyakorlati, módszertani segítséget nyújtson a hátizomzat erősítését, mobilizálását illetően, és lehetővé tegye a változatos mozgásfejlesztést!</w:t>
      </w:r>
    </w:p>
    <w:p w:rsidR="001F4B77" w:rsidRDefault="001F4B77" w:rsidP="001F4B77">
      <w:pPr>
        <w:spacing w:line="360" w:lineRule="auto"/>
        <w:jc w:val="both"/>
      </w:pPr>
      <w:r>
        <w:tab/>
        <w:t xml:space="preserve">A képzés tematikája: </w:t>
      </w:r>
      <w:r>
        <w:tab/>
        <w:t>- A gerinc és a törzs deformitásai és funkcionális zavarai.</w:t>
      </w:r>
    </w:p>
    <w:p w:rsidR="001F4B77" w:rsidRDefault="001F4B77" w:rsidP="001F4B77">
      <w:pPr>
        <w:spacing w:line="360" w:lineRule="auto"/>
        <w:jc w:val="both"/>
      </w:pPr>
      <w:r>
        <w:tab/>
      </w:r>
      <w:r>
        <w:tab/>
      </w:r>
      <w:r>
        <w:tab/>
      </w:r>
      <w:r>
        <w:tab/>
        <w:t>- A nyak és törzs betegségei gyermekkorban.</w:t>
      </w:r>
    </w:p>
    <w:p w:rsidR="001F4B77" w:rsidRDefault="001F4B77" w:rsidP="001F4B77">
      <w:pPr>
        <w:spacing w:line="360" w:lineRule="auto"/>
        <w:jc w:val="both"/>
      </w:pPr>
      <w:r>
        <w:tab/>
      </w:r>
      <w:r>
        <w:tab/>
      </w:r>
      <w:r>
        <w:tab/>
      </w:r>
      <w:r>
        <w:tab/>
        <w:t>- Videofilm- „Mobilizáljunk, de hogyan?”</w:t>
      </w:r>
    </w:p>
    <w:p w:rsidR="001F4B77" w:rsidRDefault="001F4B77" w:rsidP="001F4B77">
      <w:pPr>
        <w:spacing w:line="360" w:lineRule="auto"/>
        <w:jc w:val="both"/>
      </w:pPr>
      <w:r>
        <w:tab/>
      </w:r>
      <w:r>
        <w:tab/>
      </w:r>
      <w:r>
        <w:tab/>
      </w:r>
      <w:r>
        <w:tab/>
        <w:t>- Módszertani ajánlás- mobilizáló, erősítő gyakorlatok.</w:t>
      </w:r>
    </w:p>
    <w:p w:rsidR="001F4B77" w:rsidRDefault="001F4B77" w:rsidP="001F4B77">
      <w:pPr>
        <w:spacing w:line="360" w:lineRule="auto"/>
        <w:jc w:val="both"/>
      </w:pPr>
      <w:r>
        <w:tab/>
      </w:r>
      <w:r>
        <w:tab/>
      </w:r>
      <w:r>
        <w:tab/>
      </w:r>
      <w:r>
        <w:tab/>
        <w:t>- „Gondolkodjunk együtt</w:t>
      </w:r>
      <w:proofErr w:type="gramStart"/>
      <w:r>
        <w:t>!”-</w:t>
      </w:r>
      <w:proofErr w:type="gramEnd"/>
      <w:r>
        <w:t xml:space="preserve"> Gyakorlatgyűjtemény.</w:t>
      </w:r>
    </w:p>
    <w:p w:rsidR="0057754E" w:rsidRDefault="0057754E"/>
    <w:sectPr w:rsidR="0057754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F37" w:rsidRDefault="00912F37" w:rsidP="001F4B77">
      <w:r>
        <w:separator/>
      </w:r>
    </w:p>
  </w:endnote>
  <w:endnote w:type="continuationSeparator" w:id="0">
    <w:p w:rsidR="00912F37" w:rsidRDefault="00912F37" w:rsidP="001F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F37" w:rsidRDefault="00912F37" w:rsidP="001F4B77">
      <w:r>
        <w:separator/>
      </w:r>
    </w:p>
  </w:footnote>
  <w:footnote w:type="continuationSeparator" w:id="0">
    <w:p w:rsidR="00912F37" w:rsidRDefault="00912F37" w:rsidP="001F4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B77" w:rsidRDefault="001F4B77">
    <w:pPr>
      <w:pStyle w:val="lfej"/>
    </w:pPr>
    <w:r>
      <w:t>Katolikus Pedagógiai Intézet 2018/2019</w:t>
    </w:r>
  </w:p>
  <w:p w:rsidR="001F4B77" w:rsidRDefault="001F4B7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377E0"/>
    <w:multiLevelType w:val="hybridMultilevel"/>
    <w:tmpl w:val="1FDEC9F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4B77"/>
    <w:rsid w:val="001F4B77"/>
    <w:rsid w:val="0057754E"/>
    <w:rsid w:val="007B155F"/>
    <w:rsid w:val="00912F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9638"/>
  <w15:chartTrackingRefBased/>
  <w15:docId w15:val="{20619254-CD5C-4FD9-A94E-6786ABB0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F4B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qFormat/>
    <w:rsid w:val="001F4B77"/>
    <w:pPr>
      <w:spacing w:before="100" w:beforeAutospacing="1" w:after="100" w:afterAutospacing="1"/>
    </w:pPr>
  </w:style>
  <w:style w:type="paragraph" w:styleId="Listaszerbekezds">
    <w:name w:val="List Paragraph"/>
    <w:basedOn w:val="Norml"/>
    <w:uiPriority w:val="34"/>
    <w:qFormat/>
    <w:rsid w:val="001F4B77"/>
    <w:pPr>
      <w:ind w:left="720"/>
      <w:contextualSpacing/>
    </w:pPr>
  </w:style>
  <w:style w:type="paragraph" w:styleId="lfej">
    <w:name w:val="header"/>
    <w:basedOn w:val="Norml"/>
    <w:link w:val="lfejChar"/>
    <w:uiPriority w:val="99"/>
    <w:unhideWhenUsed/>
    <w:rsid w:val="001F4B77"/>
    <w:pPr>
      <w:tabs>
        <w:tab w:val="center" w:pos="4536"/>
        <w:tab w:val="right" w:pos="9072"/>
      </w:tabs>
    </w:pPr>
  </w:style>
  <w:style w:type="character" w:customStyle="1" w:styleId="lfejChar">
    <w:name w:val="Élőfej Char"/>
    <w:basedOn w:val="Bekezdsalapbettpusa"/>
    <w:link w:val="lfej"/>
    <w:uiPriority w:val="99"/>
    <w:rsid w:val="001F4B77"/>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1F4B77"/>
    <w:pPr>
      <w:tabs>
        <w:tab w:val="center" w:pos="4536"/>
        <w:tab w:val="right" w:pos="9072"/>
      </w:tabs>
    </w:pPr>
  </w:style>
  <w:style w:type="character" w:customStyle="1" w:styleId="llbChar">
    <w:name w:val="Élőláb Char"/>
    <w:basedOn w:val="Bekezdsalapbettpusa"/>
    <w:link w:val="llb"/>
    <w:uiPriority w:val="99"/>
    <w:rsid w:val="001F4B77"/>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6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2743</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Grolyóné Szabó Éva</dc:creator>
  <cp:keywords/>
  <dc:description/>
  <cp:lastModifiedBy>Grolyóné Szabó Éva</cp:lastModifiedBy>
  <cp:revision>1</cp:revision>
  <dcterms:created xsi:type="dcterms:W3CDTF">2018-08-30T12:21:00Z</dcterms:created>
  <dcterms:modified xsi:type="dcterms:W3CDTF">2018-08-30T12:23:00Z</dcterms:modified>
</cp:coreProperties>
</file>