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58" w:rsidRDefault="007E6F58" w:rsidP="001B38E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</w:pPr>
      <w:bookmarkStart w:id="0" w:name="_GoBack"/>
      <w:bookmarkEnd w:id="0"/>
      <w:r w:rsidRPr="007E6F5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  <w:t xml:space="preserve">Köznevelés </w:t>
      </w:r>
      <w:r w:rsidR="001B38E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  <w:t>rendszer</w:t>
      </w:r>
      <w:r w:rsidRPr="007E6F5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  <w:t xml:space="preserve"> működését meghatározó jogszabályok</w:t>
      </w:r>
    </w:p>
    <w:p w:rsidR="001B38E2" w:rsidRDefault="001B38E2" w:rsidP="007E6F5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</w:pPr>
    </w:p>
    <w:p w:rsidR="001B38E2" w:rsidRPr="007E6F58" w:rsidRDefault="001B38E2" w:rsidP="007E6F5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</w:pP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Köznevelés információs rendszere (KIR)</w:t>
      </w:r>
    </w:p>
    <w:p w:rsidR="007E6F58" w:rsidRPr="007E6F58" w:rsidRDefault="007E6F58" w:rsidP="007E6F5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2011. évi CXC. törvény a nemzeti köznevelésről 41. § (1) és 44. §</w:t>
      </w:r>
    </w:p>
    <w:p w:rsidR="007E6F58" w:rsidRPr="007E6F58" w:rsidRDefault="007E6F58" w:rsidP="007E6F5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1-3/</w:t>
      </w:r>
      <w:proofErr w:type="gramStart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</w:t>
      </w:r>
      <w:proofErr w:type="gramEnd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 §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Intézménytörzs, OM azonosító igénylés, változás-bejelentés</w:t>
      </w:r>
    </w:p>
    <w:p w:rsidR="007E6F58" w:rsidRPr="007E6F58" w:rsidRDefault="007E6F58" w:rsidP="007E6F5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4-13. §</w:t>
      </w:r>
    </w:p>
    <w:p w:rsidR="007E6F58" w:rsidRPr="007E6F58" w:rsidRDefault="007E6F58" w:rsidP="007E6F5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20/2012. (VIII. 31.) EMMI rendelet a nevelési-oktatási intézmények működéséről és a köznevelési intézmények névhasználatáról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Intézményi tanácsok nyilvántartása</w:t>
      </w:r>
    </w:p>
    <w:p w:rsidR="007E6F58" w:rsidRPr="007E6F58" w:rsidRDefault="007E6F58" w:rsidP="007E6F5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2011. évi CXC. törvény a nemzeti köznevelésről 44. § (2) és (13); 73. §; 97. § (27)</w:t>
      </w:r>
    </w:p>
    <w:p w:rsidR="007E6F58" w:rsidRPr="007E6F58" w:rsidRDefault="007E6F58" w:rsidP="007E6F5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20/2012. (VIII. 31.) EMMI rendelet a nevelési-oktatási intézmények működéséről és a köznevelési intézmények névhasználatáról 121. §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köznevelési intézmények információs tájékoztató rendszere</w:t>
      </w:r>
    </w:p>
    <w:p w:rsidR="007E6F58" w:rsidRPr="007E6F58" w:rsidRDefault="007E6F58" w:rsidP="007E6F5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23-24. §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Személyi nyilvántartás</w:t>
      </w:r>
    </w:p>
    <w:p w:rsidR="007E6F58" w:rsidRPr="007E6F58" w:rsidRDefault="007E6F58" w:rsidP="007E6F5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2011. évi CXC. törvény a nemzeti köznevelésről 44. § (3) – (12)</w:t>
      </w:r>
    </w:p>
    <w:p w:rsidR="007E6F58" w:rsidRPr="007E6F58" w:rsidRDefault="007E6F58" w:rsidP="007E6F5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14-18. §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Pedagógusok előmeneteli rendszere</w:t>
      </w:r>
    </w:p>
    <w:p w:rsidR="007E6F58" w:rsidRPr="007E6F58" w:rsidRDefault="007E6F58" w:rsidP="007E6F5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2011. évi CXC. törvény a nemzeti köznevelésről 44. § (7) p); 64-65. §</w:t>
      </w:r>
    </w:p>
    <w:p w:rsidR="007E6F58" w:rsidRPr="007E6F58" w:rsidRDefault="007E6F58" w:rsidP="007E6F5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326/2013. (VIII. 30.) Korm. rendelet a pedagógusok előmeneteli rendszeréről és a közalkalmazottak jogállásáról szóló 1992. évi XXXIII. törvény köznevelési intézményekben történő végrehajtásáról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TAJ szám rögzítése</w:t>
      </w:r>
    </w:p>
    <w:p w:rsidR="007E6F58" w:rsidRPr="007E6F58" w:rsidRDefault="007E6F58" w:rsidP="007E6F5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1997. évi LXXX. törvény a társadalombiztosítás ellátásaira és a magánnyugdíjra jogosultakról, valamint e szolgáltatások fedezetéről a végrehajtására kiadott 195/1997. (XI. 5.) Korm. rendelettel egységes szerkezetben Tbj. 16. § (1) i) és 44/</w:t>
      </w:r>
      <w:proofErr w:type="gramStart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</w:t>
      </w:r>
      <w:proofErr w:type="gramEnd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 § (3) e)</w:t>
      </w:r>
    </w:p>
    <w:p w:rsidR="007E6F58" w:rsidRPr="007E6F58" w:rsidRDefault="007E6F58" w:rsidP="007E6F5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2011. évi CXC. törvény a nemzeti köznevelésről 44. § (5) d) ill. (12)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Pedagógus álláshelyek és foglalkoztatási jogviszonyok megszűnéséről szóló adatszolgáltatás</w:t>
      </w:r>
    </w:p>
    <w:p w:rsidR="007E6F58" w:rsidRPr="007E6F58" w:rsidRDefault="007E6F58" w:rsidP="007E6F5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25. § (1)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köznevelési intézmények fenntartásával kapcsolatos pénzügyi és gazdasági adatokról szóló adatszolgáltatás</w:t>
      </w:r>
    </w:p>
    <w:p w:rsidR="007E6F58" w:rsidRPr="007E6F58" w:rsidRDefault="007E6F58" w:rsidP="007E6F5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19-20. §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köznevelési intézményekről begyűjtött statisztikai adatok (KIR-STAT)</w:t>
      </w:r>
    </w:p>
    <w:p w:rsidR="007E6F58" w:rsidRPr="007E6F58" w:rsidRDefault="007E6F58" w:rsidP="007E6F5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1993. évi XLVI. törvény a statisztikáról </w:t>
      </w:r>
      <w:proofErr w:type="spellStart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Stt</w:t>
      </w:r>
      <w:proofErr w:type="spellEnd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 8. §, illetve 9/</w:t>
      </w:r>
      <w:proofErr w:type="gramStart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</w:t>
      </w:r>
      <w:proofErr w:type="gramEnd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§</w:t>
      </w:r>
    </w:p>
    <w:p w:rsidR="007E6F58" w:rsidRPr="007E6F58" w:rsidRDefault="007E6F58" w:rsidP="007E6F5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288/2009. (XII. 15.) Kormányrendelet az Országos Statisztikai Adatgyűjtési Program adatgyűjtéseiről és adatátvételeiről</w:t>
      </w:r>
    </w:p>
    <w:p w:rsidR="007E6F58" w:rsidRPr="007E6F58" w:rsidRDefault="007E6F58" w:rsidP="007E6F5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2011. évi CXC. törvény a nemzeti köznevelésről 41. § (1)</w:t>
      </w:r>
    </w:p>
    <w:p w:rsidR="007E6F58" w:rsidRPr="007E6F58" w:rsidRDefault="007E6F58" w:rsidP="007E6F5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25. § (3) – (4)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köznevelési intézmények és fenntartója ellenőrzésére jogosult szervek KIR adatbejelentő rendszere</w:t>
      </w:r>
    </w:p>
    <w:p w:rsidR="007E6F58" w:rsidRPr="007E6F58" w:rsidRDefault="007E6F58" w:rsidP="007E6F5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26. §</w:t>
      </w:r>
    </w:p>
    <w:p w:rsidR="001B38E2" w:rsidRDefault="001B38E2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1B38E2" w:rsidRDefault="001B38E2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Óvoda és iskolakörzet nyilvántartás</w:t>
      </w:r>
    </w:p>
    <w:p w:rsidR="007E6F58" w:rsidRPr="007E6F58" w:rsidRDefault="007E6F58" w:rsidP="007E6F58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22. §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hátrányos helyzetű (2H) és halmozottan hátrányos helyzetű (3H) gyermekek, tanulók statisztikai adatainak nyilvántartása</w:t>
      </w:r>
    </w:p>
    <w:p w:rsidR="007E6F58" w:rsidRPr="007E6F58" w:rsidRDefault="007E6F58" w:rsidP="007E6F58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22. § (2) e) és 29. § (2)</w:t>
      </w:r>
    </w:p>
    <w:p w:rsidR="007E6F58" w:rsidRPr="007E6F58" w:rsidRDefault="007E6F58" w:rsidP="007E6F58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28/2015. (V. 28.) EMMI rendelet a 2015/2016. tanév rendjéről 9. § (1) - (4)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Diagnosztikus fejlődésvizsgáló rendszer (DIFER)</w:t>
      </w:r>
    </w:p>
    <w:p w:rsidR="007E6F58" w:rsidRPr="007E6F58" w:rsidRDefault="007E6F58" w:rsidP="007E6F58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28/2015. (V. 28.) EMMI rendelet a 2015/2016. tanév rendjéről 9. § (8)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Fittségi mérés</w:t>
      </w:r>
    </w:p>
    <w:p w:rsidR="007E6F58" w:rsidRPr="007E6F58" w:rsidRDefault="007E6F58" w:rsidP="007E6F58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2011. évi CXC. törvény a nemzeti köznevelésről 80. § (9)</w:t>
      </w:r>
    </w:p>
    <w:p w:rsidR="007E6F58" w:rsidRPr="007E6F58" w:rsidRDefault="007E6F58" w:rsidP="007E6F58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28/2015. (V. 28.) EMMI rendelet a 2015/2016. tanév rendjéről 9. § (9)</w:t>
      </w:r>
    </w:p>
    <w:p w:rsidR="007E6F58" w:rsidRPr="007E6F58" w:rsidRDefault="007E6F58" w:rsidP="007E6F58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20/2012. (VIII. 31.) EMMI rendelet a nevelési-oktatási intézmények működéséről és a köznevelési intézmények névhasználatáról 81. §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Tanulmányi eredmények kommunikációs rendszere</w:t>
      </w:r>
    </w:p>
    <w:p w:rsidR="007E6F58" w:rsidRPr="007E6F58" w:rsidRDefault="007E6F58" w:rsidP="007E6F58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2011. évi CXC. törvény a nemzeti köznevelésről 81. §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Pedagógusigazolvány igénylése</w:t>
      </w:r>
    </w:p>
    <w:p w:rsidR="007E6F58" w:rsidRPr="007E6F58" w:rsidRDefault="007E6F58" w:rsidP="007E6F58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2011. évi CXC. törvény a nemzeti köznevelésről 63. § (3) – (4)</w:t>
      </w:r>
    </w:p>
    <w:p w:rsidR="007E6F58" w:rsidRPr="007E6F58" w:rsidRDefault="007E6F58" w:rsidP="007E6F58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362/2011. (XII. 30.) Kormányrendelet az oktatási igazolványokról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Baleseti jegyzőkönyvek nyilvántartása</w:t>
      </w:r>
    </w:p>
    <w:p w:rsidR="007E6F58" w:rsidRPr="007E6F58" w:rsidRDefault="007E6F58" w:rsidP="007E6F58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2011. évi CXC. törvény a nemzeti köznevelésről 4. § 33. pont, 41. § (4) </w:t>
      </w:r>
      <w:proofErr w:type="spellStart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df</w:t>
      </w:r>
      <w:proofErr w:type="spellEnd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), 83. § (2) e)</w:t>
      </w:r>
    </w:p>
    <w:p w:rsidR="007E6F58" w:rsidRPr="007E6F58" w:rsidRDefault="007E6F58" w:rsidP="007E6F58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20/2012. (VIII. 31.) EMMI rendelet a nevelési-oktatási intézmények működéséről és a köznevelési intézmények névhasználatáról 169. §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Integrált nyomon követő rendszer (INYR)</w:t>
      </w:r>
    </w:p>
    <w:p w:rsidR="007E6F58" w:rsidRPr="007E6F58" w:rsidRDefault="007E6F58" w:rsidP="007E6F58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2011. évi CXC. törvény a nemzeti köznevelésről 41. § (4a); 44. § (3) g); 44/</w:t>
      </w:r>
      <w:proofErr w:type="gramStart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</w:t>
      </w:r>
      <w:proofErr w:type="gramEnd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– 44/B. §</w:t>
      </w:r>
    </w:p>
    <w:p w:rsidR="007E6F58" w:rsidRPr="007E6F58" w:rsidRDefault="007E6F58" w:rsidP="007E6F58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14. § (1), 44/H - 44/I. §</w:t>
      </w:r>
    </w:p>
    <w:p w:rsidR="007E6F58" w:rsidRPr="007E6F58" w:rsidRDefault="007E6F58" w:rsidP="007E6F58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121/2013. (IV. 26.) Korm. rendelet az Oktatási Hivatalról 3/</w:t>
      </w:r>
      <w:proofErr w:type="gramStart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</w:t>
      </w:r>
      <w:proofErr w:type="gramEnd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 §, 18/A. §</w:t>
      </w: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Országos szakértői, érettségi vizsgaelnöki névjegyzék</w:t>
      </w:r>
    </w:p>
    <w:p w:rsidR="007E6F58" w:rsidRPr="007E6F58" w:rsidRDefault="007E6F58" w:rsidP="007E6F58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2011. évi CXC. törvény a nemzeti köznevelésről 82. §</w:t>
      </w:r>
    </w:p>
    <w:p w:rsidR="007E6F58" w:rsidRPr="007E6F58" w:rsidRDefault="007E6F58" w:rsidP="007E6F58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44/E. - 44/G. §</w:t>
      </w:r>
    </w:p>
    <w:p w:rsidR="007E6F58" w:rsidRPr="007E6F58" w:rsidRDefault="007E6F58" w:rsidP="007E6F58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121/2013. (IV. 26.) Korm. rendelet az Oktatási Hivatalról 11. §</w:t>
      </w:r>
    </w:p>
    <w:p w:rsidR="007E6F58" w:rsidRPr="007E6F58" w:rsidRDefault="007E6F58" w:rsidP="007E6F58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15/2015. (III. 13.) EMMI rendelet a köznevelési szakértői tevékenység, valamint az érettségi vizsgaelnöki megbízás feltételeiről 3</w:t>
      </w:r>
      <w:proofErr w:type="gramStart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.,</w:t>
      </w:r>
      <w:proofErr w:type="gramEnd"/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6-9. §, 1. melléklet</w:t>
      </w:r>
    </w:p>
    <w:p w:rsidR="001B38E2" w:rsidRDefault="001B38E2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Személyes adatok kezelése</w:t>
      </w:r>
      <w:r w:rsidRPr="007E6F58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br/>
        <w:t>Személyes adatokat a fenti törvények előírásai alapján kezelünk, betartva az információs önrendelkezési jogról és az információszabadságról szóló törvény előírásait, különös tekintettel az adatok összekapcsolására.</w:t>
      </w:r>
    </w:p>
    <w:p w:rsidR="007E6F58" w:rsidRPr="007E6F58" w:rsidRDefault="007E6F58" w:rsidP="007E6F58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2011. évi CXII. törvény az információs önrendelkezési jogról és az információszabadságról II. fejezet</w:t>
      </w:r>
    </w:p>
    <w:p w:rsid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7E6F58" w:rsidRPr="007E6F58" w:rsidRDefault="007E6F58" w:rsidP="007E6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www.oktatas.hu honlap működtetése</w:t>
      </w:r>
    </w:p>
    <w:p w:rsidR="007E6F58" w:rsidRPr="007E6F58" w:rsidRDefault="007E6F58" w:rsidP="007E6F58">
      <w:pPr>
        <w:numPr>
          <w:ilvl w:val="0"/>
          <w:numId w:val="3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7E6F5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229/2012. (VIII. 28.) Korm. rendelet a nemzeti köznevelésről szóló törvény végrehajtásáról 1. § (4)</w:t>
      </w:r>
    </w:p>
    <w:p w:rsidR="00D165D2" w:rsidRDefault="00D165D2" w:rsidP="007E6F58">
      <w:pPr>
        <w:spacing w:after="0" w:line="240" w:lineRule="auto"/>
      </w:pPr>
    </w:p>
    <w:sectPr w:rsidR="00D165D2" w:rsidSect="001B38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C50"/>
    <w:multiLevelType w:val="multilevel"/>
    <w:tmpl w:val="7800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C1BBF"/>
    <w:multiLevelType w:val="multilevel"/>
    <w:tmpl w:val="29D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46163"/>
    <w:multiLevelType w:val="multilevel"/>
    <w:tmpl w:val="A13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14D3F"/>
    <w:multiLevelType w:val="multilevel"/>
    <w:tmpl w:val="7E5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51F13"/>
    <w:multiLevelType w:val="multilevel"/>
    <w:tmpl w:val="90AC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A0586"/>
    <w:multiLevelType w:val="multilevel"/>
    <w:tmpl w:val="0FFE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E72B1"/>
    <w:multiLevelType w:val="multilevel"/>
    <w:tmpl w:val="A6F2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06F41"/>
    <w:multiLevelType w:val="multilevel"/>
    <w:tmpl w:val="A08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942EC"/>
    <w:multiLevelType w:val="multilevel"/>
    <w:tmpl w:val="16F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22C28"/>
    <w:multiLevelType w:val="multilevel"/>
    <w:tmpl w:val="683E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4353D"/>
    <w:multiLevelType w:val="multilevel"/>
    <w:tmpl w:val="34F6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47E14"/>
    <w:multiLevelType w:val="multilevel"/>
    <w:tmpl w:val="148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02663"/>
    <w:multiLevelType w:val="multilevel"/>
    <w:tmpl w:val="D0FC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704F3"/>
    <w:multiLevelType w:val="multilevel"/>
    <w:tmpl w:val="0CB6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A2016"/>
    <w:multiLevelType w:val="multilevel"/>
    <w:tmpl w:val="350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01E46"/>
    <w:multiLevelType w:val="multilevel"/>
    <w:tmpl w:val="13C2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50D38"/>
    <w:multiLevelType w:val="multilevel"/>
    <w:tmpl w:val="B86C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54EC5"/>
    <w:multiLevelType w:val="multilevel"/>
    <w:tmpl w:val="6008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911DD"/>
    <w:multiLevelType w:val="multilevel"/>
    <w:tmpl w:val="E76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61E91"/>
    <w:multiLevelType w:val="multilevel"/>
    <w:tmpl w:val="CA24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A3460"/>
    <w:multiLevelType w:val="multilevel"/>
    <w:tmpl w:val="278E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43D3C"/>
    <w:multiLevelType w:val="multilevel"/>
    <w:tmpl w:val="DFD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955E56"/>
    <w:multiLevelType w:val="multilevel"/>
    <w:tmpl w:val="8550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E7212"/>
    <w:multiLevelType w:val="multilevel"/>
    <w:tmpl w:val="E9A2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366A8B"/>
    <w:multiLevelType w:val="multilevel"/>
    <w:tmpl w:val="64D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62B06"/>
    <w:multiLevelType w:val="multilevel"/>
    <w:tmpl w:val="801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82D62"/>
    <w:multiLevelType w:val="multilevel"/>
    <w:tmpl w:val="777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E4C1D"/>
    <w:multiLevelType w:val="multilevel"/>
    <w:tmpl w:val="8D6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105BA0"/>
    <w:multiLevelType w:val="multilevel"/>
    <w:tmpl w:val="C28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DB3B50"/>
    <w:multiLevelType w:val="multilevel"/>
    <w:tmpl w:val="7926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FE4248"/>
    <w:multiLevelType w:val="multilevel"/>
    <w:tmpl w:val="FFBA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30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3"/>
  </w:num>
  <w:num w:numId="10">
    <w:abstractNumId w:val="6"/>
  </w:num>
  <w:num w:numId="11">
    <w:abstractNumId w:val="20"/>
  </w:num>
  <w:num w:numId="12">
    <w:abstractNumId w:val="27"/>
  </w:num>
  <w:num w:numId="13">
    <w:abstractNumId w:val="10"/>
  </w:num>
  <w:num w:numId="14">
    <w:abstractNumId w:val="13"/>
  </w:num>
  <w:num w:numId="15">
    <w:abstractNumId w:val="28"/>
  </w:num>
  <w:num w:numId="16">
    <w:abstractNumId w:val="22"/>
  </w:num>
  <w:num w:numId="17">
    <w:abstractNumId w:val="25"/>
  </w:num>
  <w:num w:numId="18">
    <w:abstractNumId w:val="1"/>
  </w:num>
  <w:num w:numId="19">
    <w:abstractNumId w:val="16"/>
  </w:num>
  <w:num w:numId="20">
    <w:abstractNumId w:val="7"/>
  </w:num>
  <w:num w:numId="21">
    <w:abstractNumId w:val="5"/>
  </w:num>
  <w:num w:numId="22">
    <w:abstractNumId w:val="4"/>
  </w:num>
  <w:num w:numId="23">
    <w:abstractNumId w:val="23"/>
  </w:num>
  <w:num w:numId="24">
    <w:abstractNumId w:val="8"/>
  </w:num>
  <w:num w:numId="25">
    <w:abstractNumId w:val="11"/>
  </w:num>
  <w:num w:numId="26">
    <w:abstractNumId w:val="14"/>
  </w:num>
  <w:num w:numId="27">
    <w:abstractNumId w:val="17"/>
  </w:num>
  <w:num w:numId="28">
    <w:abstractNumId w:val="19"/>
  </w:num>
  <w:num w:numId="29">
    <w:abstractNumId w:val="29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58"/>
    <w:rsid w:val="001B38E2"/>
    <w:rsid w:val="00756097"/>
    <w:rsid w:val="007E6F58"/>
    <w:rsid w:val="00D1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6F58"/>
    <w:rPr>
      <w:b w:val="0"/>
      <w:bCs w:val="0"/>
      <w:strike w:val="0"/>
      <w:dstrike w:val="0"/>
      <w:color w:val="4B95B4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7E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6F58"/>
    <w:rPr>
      <w:b w:val="0"/>
      <w:bCs w:val="0"/>
      <w:strike w:val="0"/>
      <w:dstrike w:val="0"/>
      <w:color w:val="4B95B4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7E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5069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9795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Farkasné Egyed Zsuzsanna</dc:creator>
  <cp:lastModifiedBy>Grolyóné Szabó Éva</cp:lastModifiedBy>
  <cp:revision>2</cp:revision>
  <cp:lastPrinted>2016-01-12T11:49:00Z</cp:lastPrinted>
  <dcterms:created xsi:type="dcterms:W3CDTF">2016-01-12T11:50:00Z</dcterms:created>
  <dcterms:modified xsi:type="dcterms:W3CDTF">2016-01-12T11:50:00Z</dcterms:modified>
</cp:coreProperties>
</file>