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1D" w:rsidRDefault="00AD041D" w:rsidP="00AD041D">
      <w:pPr>
        <w:rPr>
          <w:b/>
          <w:color w:val="1F497D" w:themeColor="dark2"/>
        </w:rPr>
      </w:pPr>
      <w:r>
        <w:rPr>
          <w:b/>
          <w:color w:val="1F497D" w:themeColor="dark2"/>
        </w:rPr>
        <w:t>I. Hírlevél 2016. május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 xml:space="preserve">1. Felkerültek a </w:t>
      </w:r>
      <w:proofErr w:type="spellStart"/>
      <w:r>
        <w:rPr>
          <w:color w:val="002060"/>
        </w:rPr>
        <w:t>Kpszti</w:t>
      </w:r>
      <w:proofErr w:type="spellEnd"/>
      <w:r>
        <w:rPr>
          <w:color w:val="002060"/>
        </w:rPr>
        <w:t xml:space="preserve"> honlapjára (</w:t>
      </w:r>
      <w:hyperlink r:id="rId5" w:history="1">
        <w:r>
          <w:rPr>
            <w:rStyle w:val="Hiperhivatkozs"/>
            <w:color w:val="002060"/>
          </w:rPr>
          <w:t>http://kpszti.hu/2016_aprilis_12</w:t>
        </w:r>
      </w:hyperlink>
      <w:r>
        <w:rPr>
          <w:color w:val="002060"/>
        </w:rPr>
        <w:t xml:space="preserve">) az április 12-i továbbképzés dokumentumai. Az elhangzott előadások prezentációi mellett megtalálható egy frissen megjelent segédanyag a pénzügyi kultúra oktatásához. (Ezt könyv formátumban ingyenesen is lehet igényelni: </w:t>
      </w:r>
      <w:hyperlink r:id="rId6" w:history="1">
        <w:r>
          <w:rPr>
            <w:rStyle w:val="Hiperhivatkozs"/>
            <w:color w:val="002060"/>
          </w:rPr>
          <w:t>http://penziranytu.hu/a-penzzel-okosan-kell-banni-konyvbemutato</w:t>
        </w:r>
      </w:hyperlink>
      <w:r>
        <w:rPr>
          <w:color w:val="002060"/>
        </w:rPr>
        <w:t xml:space="preserve">) 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 xml:space="preserve">2. A továbbképzésen megállapodtunk arról, hogy létrehozunk egy prezentációs adatbázist, ahol egyes leckéket feldolgozó </w:t>
      </w:r>
      <w:proofErr w:type="spellStart"/>
      <w:r>
        <w:rPr>
          <w:color w:val="002060"/>
        </w:rPr>
        <w:t>ppt-k</w:t>
      </w:r>
      <w:proofErr w:type="spellEnd"/>
      <w:r>
        <w:rPr>
          <w:color w:val="002060"/>
        </w:rPr>
        <w:t xml:space="preserve"> találhatók. Ehhez a kiépülő adatbázishoz hozzáférhet minden kolléga, aki legalább egy (de lehetőség szerint több) olyan saját készítésű, órán kipróbált </w:t>
      </w:r>
      <w:proofErr w:type="spellStart"/>
      <w:r>
        <w:rPr>
          <w:color w:val="002060"/>
        </w:rPr>
        <w:t>ppt-vel</w:t>
      </w:r>
      <w:proofErr w:type="spellEnd"/>
      <w:r>
        <w:rPr>
          <w:color w:val="002060"/>
        </w:rPr>
        <w:t xml:space="preserve"> gazdagítja ezt az adattárat, amely még nem szerepel benne.  (Az adatbázisban szereplő témák listáját folyamatosan frissítem a </w:t>
      </w:r>
      <w:hyperlink r:id="rId7" w:history="1">
        <w:r>
          <w:rPr>
            <w:rStyle w:val="Hiperhivatkozs"/>
            <w:color w:val="002060"/>
          </w:rPr>
          <w:t>http://www.kpszti.hu/system/files/KPSZTI%20PREZENTACIOS%20ADATBAZIS.docx</w:t>
        </w:r>
      </w:hyperlink>
      <w:r>
        <w:rPr>
          <w:color w:val="002060"/>
        </w:rPr>
        <w:t xml:space="preserve"> oldalon) Az adatbázisba való belépés módja az lenne, hogy egy ilyen </w:t>
      </w:r>
      <w:proofErr w:type="spellStart"/>
      <w:r>
        <w:rPr>
          <w:color w:val="002060"/>
        </w:rPr>
        <w:t>ppt</w:t>
      </w:r>
      <w:proofErr w:type="spellEnd"/>
      <w:r>
        <w:rPr>
          <w:color w:val="002060"/>
        </w:rPr>
        <w:t xml:space="preserve"> küldésével nekem kell jelezni a szándékot, én pedig megadom a linket, amelyen megtalálható az adtabázis. A letöltött prezentációt egyedi szerzői jogok tiszteletben tartásával lehet ezután felhasználni, ami esetünkben azt jelenti, hogy nyugodtan módosítható, de a tanfelügyelet, minősítés stb. esetén mindig jelöljük, hogy kitől származik az eredeti, illetve nem adjuk tovább harmadik személynek (hanem bátorítjuk, hogy ő is küldjön egy </w:t>
      </w:r>
      <w:proofErr w:type="spellStart"/>
      <w:r>
        <w:rPr>
          <w:color w:val="002060"/>
        </w:rPr>
        <w:t>ppt</w:t>
      </w:r>
      <w:proofErr w:type="spellEnd"/>
      <w:r>
        <w:rPr>
          <w:color w:val="002060"/>
        </w:rPr>
        <w:t xml:space="preserve"> a </w:t>
      </w:r>
      <w:proofErr w:type="spellStart"/>
      <w:r>
        <w:rPr>
          <w:color w:val="002060"/>
        </w:rPr>
        <w:t>KPSZTI-adatbázisba</w:t>
      </w:r>
      <w:proofErr w:type="spellEnd"/>
      <w:r>
        <w:rPr>
          <w:color w:val="002060"/>
        </w:rPr>
        <w:t>)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 xml:space="preserve">3. Általában is a kollégák figyelmébe ajánlom a </w:t>
      </w:r>
      <w:hyperlink r:id="rId8" w:history="1">
        <w:r>
          <w:rPr>
            <w:rStyle w:val="Hiperhivatkozs"/>
          </w:rPr>
          <w:t>http://kpszti.hu/tortenelem</w:t>
        </w:r>
      </w:hyperlink>
      <w:r w:rsidR="00FC2BA9">
        <w:rPr>
          <w:color w:val="002060"/>
        </w:rPr>
        <w:t xml:space="preserve"> </w:t>
      </w:r>
      <w:r>
        <w:rPr>
          <w:color w:val="002060"/>
        </w:rPr>
        <w:t>oldalt, örömmel veszek minden olyan javaslatot, amely segítené, hogy mindenki számára hasznos és aktuális információk kerüljenek ide fel.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 xml:space="preserve">4. Ajánlom a kollégák figyelmébe az evangélikus iskolák történelemtanárainak 2014-es és 2015-ös konferenciáján elhangzott előadások gyűjteményes kötetét: </w:t>
      </w:r>
      <w:hyperlink r:id="rId9" w:history="1">
        <w:r>
          <w:rPr>
            <w:rStyle w:val="Hiperhivatkozs"/>
            <w:color w:val="002060"/>
          </w:rPr>
          <w:t>http://www.harmattan.hu/konyv_1356.html</w:t>
        </w:r>
      </w:hyperlink>
      <w:r>
        <w:rPr>
          <w:color w:val="002060"/>
        </w:rPr>
        <w:t>. Különösen érdekesnek találtam a hely-és iskolatörténet tantervi megjelenítéséről, a filmhíradók és fotók történelemórai felhasználásáról és a magyar katonai hagyományokról szóló tanulmányokat.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>5. Az idei KPSZTI pályázatokra sajnos nagyon kevés történelem pályázat érkezet. Tudom, hogy e komoly kutatómunkát igénylő 10-15 oldalas pályaművek nem túl népszerűek manapság, ugyanakkor mégis szeretném, ha nőne az érdeklődés, mert a történészi vagy általában a kutatói pálya iránt affinitást érző diákoknak nagyon jó szárnypróbálgatási lehetőség és jó előiskola az OKTV-hez, illetve később az egyetemi szemináriumi dolgozathoz, szakdolgozathoz. Szívesen vennék javaslatokat a jövő évi pályázathoz: egyrészt olyan egyháztörténelmi témákat, amelyekbe valamilyen egyéni (pl. helytörténeti) kutatás is bevihető, másrészt a népszerűsítéséhez.</w:t>
      </w:r>
    </w:p>
    <w:p w:rsidR="00AD041D" w:rsidRDefault="00AD041D" w:rsidP="00AD041D">
      <w:pPr>
        <w:rPr>
          <w:color w:val="002060"/>
        </w:rPr>
      </w:pPr>
    </w:p>
    <w:p w:rsidR="00AD041D" w:rsidRDefault="00AD041D" w:rsidP="00AD041D">
      <w:pPr>
        <w:rPr>
          <w:color w:val="002060"/>
        </w:rPr>
      </w:pPr>
      <w:r>
        <w:rPr>
          <w:color w:val="002060"/>
        </w:rPr>
        <w:t>Gianone András</w:t>
      </w:r>
    </w:p>
    <w:p w:rsidR="00984666" w:rsidRDefault="00AD041D">
      <w:r>
        <w:rPr>
          <w:color w:val="002060"/>
        </w:rPr>
        <w:t>KPSZTI</w:t>
      </w:r>
      <w:bookmarkStart w:id="0" w:name="_GoBack"/>
      <w:bookmarkEnd w:id="0"/>
    </w:p>
    <w:sectPr w:rsidR="0098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D"/>
    <w:rsid w:val="00027A42"/>
    <w:rsid w:val="000669EE"/>
    <w:rsid w:val="000B60D2"/>
    <w:rsid w:val="001723B8"/>
    <w:rsid w:val="00366F0C"/>
    <w:rsid w:val="00454E22"/>
    <w:rsid w:val="00493C94"/>
    <w:rsid w:val="007F7EF3"/>
    <w:rsid w:val="00844C43"/>
    <w:rsid w:val="00893B67"/>
    <w:rsid w:val="00984666"/>
    <w:rsid w:val="00A663C6"/>
    <w:rsid w:val="00AD041D"/>
    <w:rsid w:val="00D10D6C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41D"/>
    <w:rPr>
      <w:rFonts w:eastAsia="MS Mincho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pPr>
      <w:spacing w:line="360" w:lineRule="auto"/>
    </w:pPr>
    <w:rPr>
      <w:rFonts w:ascii="Times New Roman" w:eastAsiaTheme="minorEastAsia" w:hAnsi="Times New Roman"/>
      <w:sz w:val="24"/>
      <w:szCs w:val="20"/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  <w:spacing w:line="360" w:lineRule="auto"/>
    </w:pPr>
    <w:rPr>
      <w:rFonts w:ascii="Times New Roman" w:eastAsiaTheme="minorEastAsia" w:hAnsi="Times New Roman"/>
      <w:sz w:val="24"/>
      <w:szCs w:val="20"/>
      <w:lang w:eastAsia="zh-CN"/>
    </w:r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  <w:spacing w:line="360" w:lineRule="auto"/>
    </w:pPr>
    <w:rPr>
      <w:rFonts w:ascii="Times New Roman" w:eastAsiaTheme="minorEastAsia" w:hAnsi="Times New Roman"/>
      <w:sz w:val="24"/>
      <w:szCs w:val="20"/>
      <w:lang w:eastAsia="zh-CN"/>
    </w:r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pPr>
      <w:spacing w:line="36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41D"/>
    <w:rPr>
      <w:rFonts w:eastAsia="MS Mincho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pPr>
      <w:spacing w:line="360" w:lineRule="auto"/>
    </w:pPr>
    <w:rPr>
      <w:rFonts w:ascii="Times New Roman" w:eastAsiaTheme="minorEastAsia" w:hAnsi="Times New Roman"/>
      <w:sz w:val="24"/>
      <w:szCs w:val="20"/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  <w:spacing w:line="360" w:lineRule="auto"/>
    </w:pPr>
    <w:rPr>
      <w:rFonts w:ascii="Times New Roman" w:eastAsiaTheme="minorEastAsia" w:hAnsi="Times New Roman"/>
      <w:sz w:val="24"/>
      <w:szCs w:val="20"/>
      <w:lang w:eastAsia="zh-CN"/>
    </w:r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  <w:spacing w:line="360" w:lineRule="auto"/>
    </w:pPr>
    <w:rPr>
      <w:rFonts w:ascii="Times New Roman" w:eastAsiaTheme="minorEastAsia" w:hAnsi="Times New Roman"/>
      <w:sz w:val="24"/>
      <w:szCs w:val="20"/>
      <w:lang w:eastAsia="zh-CN"/>
    </w:r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pPr>
      <w:spacing w:line="36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zti.hu/torten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szti.hu/system/files/KPSZTI%20PREZENTACIOS%20ADATBAZI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ziranytu.hu/a-penzzel-okosan-kell-banni-konyvbemuta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szti.hu/2016_aprilis_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mattan.hu/konyv_1356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2608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2016-05-10T14:16:00Z</dcterms:created>
  <dcterms:modified xsi:type="dcterms:W3CDTF">2016-05-10T14:19:00Z</dcterms:modified>
</cp:coreProperties>
</file>